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A5" w:rsidRPr="004F4EA5" w:rsidRDefault="004F4EA5" w:rsidP="004F4EA5">
      <w:pPr>
        <w:spacing w:line="360" w:lineRule="auto"/>
        <w:jc w:val="center"/>
        <w:rPr>
          <w:rFonts w:ascii="Arial" w:eastAsia="Arial" w:hAnsi="Arial" w:cs="Arial"/>
          <w:b/>
          <w:color w:val="000000" w:themeColor="text1"/>
          <w:sz w:val="28"/>
          <w:u w:val="single"/>
        </w:rPr>
      </w:pPr>
      <w:r w:rsidRPr="004F4EA5">
        <w:rPr>
          <w:rFonts w:ascii="Arial" w:eastAsia="Arial" w:hAnsi="Arial" w:cs="Arial"/>
          <w:b/>
          <w:color w:val="000000" w:themeColor="text1"/>
          <w:sz w:val="28"/>
          <w:u w:val="single"/>
        </w:rPr>
        <w:t>Fuel &amp; Power Purchase Bills / Invoices</w:t>
      </w:r>
    </w:p>
    <w:p w:rsidR="004F4EA5" w:rsidRDefault="004F4EA5" w:rsidP="004F4EA5">
      <w:pPr>
        <w:spacing w:line="360" w:lineRule="auto"/>
        <w:jc w:val="both"/>
        <w:rPr>
          <w:rFonts w:ascii="Arial" w:eastAsia="Arial" w:hAnsi="Arial" w:cs="Arial"/>
          <w:color w:val="000000" w:themeColor="text1"/>
        </w:rPr>
      </w:pPr>
    </w:p>
    <w:p w:rsidR="004F4EA5" w:rsidRDefault="004F4EA5" w:rsidP="004F4EA5">
      <w:pPr>
        <w:spacing w:line="360" w:lineRule="auto"/>
        <w:jc w:val="both"/>
        <w:rPr>
          <w:rFonts w:ascii="Arial" w:eastAsia="Arial" w:hAnsi="Arial" w:cs="Arial"/>
          <w:color w:val="000000" w:themeColor="text1"/>
        </w:rPr>
      </w:pPr>
      <w:r>
        <w:rPr>
          <w:rFonts w:ascii="Arial" w:eastAsia="Arial" w:hAnsi="Arial" w:cs="Arial"/>
          <w:color w:val="000000" w:themeColor="text1"/>
        </w:rPr>
        <w:t>With regard to FPPCA claims for three quarters in FY 2021-22, APDISCOMs have backed up their Generator wise, month wise claims with proper Audit Certificates.</w:t>
      </w:r>
    </w:p>
    <w:p w:rsidR="004F4EA5" w:rsidRDefault="004F4EA5" w:rsidP="004F4EA5">
      <w:pPr>
        <w:spacing w:line="360" w:lineRule="auto"/>
        <w:jc w:val="both"/>
        <w:rPr>
          <w:rFonts w:ascii="Arial" w:eastAsia="Arial" w:hAnsi="Arial" w:cs="Arial"/>
          <w:color w:val="000000" w:themeColor="text1"/>
        </w:rPr>
      </w:pPr>
    </w:p>
    <w:p w:rsidR="004F4EA5" w:rsidRDefault="004F4EA5" w:rsidP="004F4EA5">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The information on Fuel and Power Purchase Bills / Invoices raised by all generators in voluminous which is difficult to photocopy the information and furnish and as the information’s sought has already been furnished in abstract form with auditor certificate, the DISCOMs would offer to show all the details on power purchase cost if the concerned objector visits APPCC office at </w:t>
      </w:r>
      <w:proofErr w:type="spellStart"/>
      <w:r>
        <w:rPr>
          <w:rFonts w:ascii="Arial" w:eastAsia="Arial" w:hAnsi="Arial" w:cs="Arial"/>
          <w:color w:val="000000" w:themeColor="text1"/>
        </w:rPr>
        <w:t>Vidyut</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Soudha</w:t>
      </w:r>
      <w:proofErr w:type="spellEnd"/>
      <w:r>
        <w:rPr>
          <w:rFonts w:ascii="Arial" w:eastAsia="Arial" w:hAnsi="Arial" w:cs="Arial"/>
          <w:color w:val="000000" w:themeColor="text1"/>
        </w:rPr>
        <w:t xml:space="preserve">, Vijayawada during office hours with prior intimation to </w:t>
      </w:r>
      <w:bookmarkStart w:id="0" w:name="_GoBack"/>
      <w:bookmarkEnd w:id="0"/>
      <w:r>
        <w:rPr>
          <w:rFonts w:ascii="Arial" w:eastAsia="Arial" w:hAnsi="Arial" w:cs="Arial"/>
          <w:color w:val="000000" w:themeColor="text1"/>
        </w:rPr>
        <w:t xml:space="preserve">General Manager / Power Purchase / APPCC in the next two weeks. The Mobile No. is 9440907397.    </w:t>
      </w:r>
    </w:p>
    <w:p w:rsidR="00511313" w:rsidRDefault="004311BE"/>
    <w:sectPr w:rsidR="00511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A5"/>
    <w:rsid w:val="0032266C"/>
    <w:rsid w:val="004311BE"/>
    <w:rsid w:val="004F4EA5"/>
    <w:rsid w:val="008F70F5"/>
    <w:rsid w:val="00D826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21B01-891E-4D30-827E-2EEC2C99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EA5"/>
    <w:pPr>
      <w:pBdr>
        <w:top w:val="nil"/>
        <w:left w:val="nil"/>
        <w:bottom w:val="nil"/>
        <w:right w:val="nil"/>
        <w:between w:val="nil"/>
      </w:pBdr>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2022-07-02T15:42:00Z</dcterms:created>
  <dcterms:modified xsi:type="dcterms:W3CDTF">2022-07-02T16:05:00Z</dcterms:modified>
</cp:coreProperties>
</file>